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B92" w:rsidRDefault="00586B92" w:rsidP="00586B92">
      <w:pPr>
        <w:spacing w:after="0"/>
        <w:rPr>
          <w:rFonts w:ascii="Times New Roman" w:eastAsia="Times New Roman" w:hAnsi="Times New Roman" w:cs="Times New Roman"/>
          <w:b/>
        </w:rPr>
      </w:pPr>
    </w:p>
    <w:p w:rsidR="001975D5" w:rsidRDefault="001975D5" w:rsidP="00586B92">
      <w:pPr>
        <w:spacing w:after="0"/>
        <w:rPr>
          <w:rFonts w:ascii="Times New Roman" w:eastAsia="Times New Roman" w:hAnsi="Times New Roman" w:cs="Times New Roman"/>
          <w:b/>
        </w:rPr>
      </w:pPr>
    </w:p>
    <w:p w:rsidR="00586B92" w:rsidRDefault="00586B92" w:rsidP="00586B92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УСЛУГЕ ПРЕВОЗА ТУРИСТИЧКИМ АУТОБУСОМ:</w:t>
      </w:r>
    </w:p>
    <w:p w:rsidR="00586B92" w:rsidRDefault="00586B92" w:rsidP="00586B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цена: </w:t>
      </w:r>
      <w:r>
        <w:rPr>
          <w:rFonts w:ascii="Times New Roman" w:eastAsia="Times New Roman" w:hAnsi="Times New Roman" w:cs="Times New Roman"/>
          <w:b/>
          <w:color w:val="000000"/>
          <w:lang w:val="sr-Latn-RS"/>
        </w:rPr>
        <w:t>52</w:t>
      </w:r>
      <w:r>
        <w:rPr>
          <w:rFonts w:ascii="Times New Roman" w:eastAsia="Times New Roman" w:hAnsi="Times New Roman" w:cs="Times New Roman"/>
          <w:b/>
          <w:color w:val="000000"/>
        </w:rPr>
        <w:t xml:space="preserve">.000 динара </w:t>
      </w:r>
      <w:r>
        <w:rPr>
          <w:rFonts w:ascii="Times New Roman" w:eastAsia="Times New Roman" w:hAnsi="Times New Roman" w:cs="Times New Roman"/>
          <w:color w:val="000000"/>
        </w:rPr>
        <w:t>по ауто-дану.</w:t>
      </w:r>
    </w:p>
    <w:p w:rsidR="00586B92" w:rsidRDefault="00586B92" w:rsidP="00586B92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imes New Roman" w:eastAsia="Times New Roman" w:hAnsi="Times New Roman" w:cs="Times New Roman"/>
          <w:b/>
          <w:color w:val="000000"/>
        </w:rPr>
      </w:pPr>
    </w:p>
    <w:p w:rsidR="00586B92" w:rsidRDefault="00586B92" w:rsidP="00586B92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УСЛУГЕ НОЋЕЊА СА ДОРУЧКОМ И ПОЛУПАНСИОНА (одабрати, у зависности од постављеног програма, један или више објеката):</w:t>
      </w:r>
    </w:p>
    <w:p w:rsidR="00586B92" w:rsidRPr="006842DA" w:rsidRDefault="00586B92" w:rsidP="00586B92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 w:rsidRPr="006842DA">
        <w:rPr>
          <w:b/>
          <w:bCs/>
          <w:color w:val="000000"/>
        </w:rPr>
        <w:t>Хотел „Ambasador“ Ниш</w:t>
      </w:r>
      <w:r w:rsidRPr="006842DA">
        <w:rPr>
          <w:color w:val="000000"/>
        </w:rPr>
        <w:br/>
        <w:t xml:space="preserve">· Цена ноћења са доручком (двокреветне собе): </w:t>
      </w:r>
      <w:r w:rsidRPr="006842DA">
        <w:rPr>
          <w:b/>
          <w:bCs/>
          <w:color w:val="000000"/>
        </w:rPr>
        <w:t>6.900,00 динара по особи</w:t>
      </w:r>
      <w:r w:rsidRPr="006842DA">
        <w:rPr>
          <w:color w:val="000000"/>
        </w:rPr>
        <w:br/>
        <w:t xml:space="preserve">· Цена полупансиона (двокреветне собе): </w:t>
      </w:r>
      <w:r w:rsidRPr="006842DA">
        <w:rPr>
          <w:b/>
          <w:bCs/>
          <w:color w:val="000000"/>
        </w:rPr>
        <w:t>7.600,00 динара по особи</w:t>
      </w:r>
    </w:p>
    <w:p w:rsidR="00586B92" w:rsidRPr="006842DA" w:rsidRDefault="00586B92" w:rsidP="00586B9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 w:rsidRPr="006842DA">
        <w:rPr>
          <w:b/>
          <w:bCs/>
          <w:color w:val="000000"/>
        </w:rPr>
        <w:t>Хотел „Ana Lux Spa“ Пирот</w:t>
      </w:r>
      <w:r w:rsidRPr="006842DA">
        <w:rPr>
          <w:color w:val="000000"/>
        </w:rPr>
        <w:br/>
        <w:t xml:space="preserve">· Цена ноћења са доручком (двокреветне собе): </w:t>
      </w:r>
      <w:r w:rsidRPr="006842DA">
        <w:rPr>
          <w:b/>
          <w:bCs/>
          <w:color w:val="000000"/>
        </w:rPr>
        <w:t>4.600,00 динара по особи</w:t>
      </w:r>
      <w:r w:rsidRPr="006842DA">
        <w:rPr>
          <w:color w:val="000000"/>
        </w:rPr>
        <w:br/>
        <w:t xml:space="preserve">· Цена полупансиона (двокреветне собе): </w:t>
      </w:r>
      <w:r w:rsidRPr="006842DA">
        <w:rPr>
          <w:b/>
          <w:bCs/>
          <w:color w:val="000000"/>
        </w:rPr>
        <w:t>5.200,00 динара по особи</w:t>
      </w:r>
    </w:p>
    <w:p w:rsidR="00586B92" w:rsidRPr="00EA796B" w:rsidRDefault="00586B92" w:rsidP="00586B92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 w:rsidRPr="00EA796B">
        <w:rPr>
          <w:b/>
          <w:bCs/>
          <w:color w:val="000000"/>
        </w:rPr>
        <w:t>Хотел „Sunce“ Сокобања</w:t>
      </w:r>
      <w:r w:rsidRPr="00EA796B">
        <w:rPr>
          <w:color w:val="000000"/>
        </w:rPr>
        <w:br/>
        <w:t xml:space="preserve">· Цена ноћења са доручком (двокреветне собе): </w:t>
      </w:r>
      <w:r w:rsidRPr="00EA796B">
        <w:rPr>
          <w:b/>
          <w:bCs/>
          <w:color w:val="000000"/>
        </w:rPr>
        <w:t>5.800,00 динара по особи</w:t>
      </w:r>
      <w:r w:rsidRPr="00EA796B">
        <w:rPr>
          <w:color w:val="000000"/>
        </w:rPr>
        <w:br/>
        <w:t xml:space="preserve">· Цена полупансиона (двокреветне собе): </w:t>
      </w:r>
      <w:r w:rsidRPr="00EA796B">
        <w:rPr>
          <w:b/>
          <w:bCs/>
          <w:color w:val="000000"/>
        </w:rPr>
        <w:t>6.300,00 динара по особи</w:t>
      </w:r>
    </w:p>
    <w:p w:rsidR="00586B92" w:rsidRPr="00EA796B" w:rsidRDefault="00586B92" w:rsidP="00586B92">
      <w:pPr>
        <w:pStyle w:val="ListParagraph"/>
        <w:numPr>
          <w:ilvl w:val="0"/>
          <w:numId w:val="3"/>
        </w:numPr>
        <w:spacing w:after="0"/>
        <w:rPr>
          <w:b/>
        </w:rPr>
      </w:pPr>
      <w:r w:rsidRPr="00EA796B">
        <w:rPr>
          <w:b/>
          <w:bCs/>
          <w:color w:val="000000"/>
        </w:rPr>
        <w:t>Хотел „Ramonda“ Ртањ</w:t>
      </w:r>
      <w:r w:rsidRPr="00EA796B">
        <w:rPr>
          <w:color w:val="000000"/>
        </w:rPr>
        <w:br/>
        <w:t xml:space="preserve">· Цена ноћења са доручком (двокреветне собе): </w:t>
      </w:r>
      <w:r w:rsidRPr="00EA796B">
        <w:rPr>
          <w:b/>
          <w:bCs/>
          <w:color w:val="000000"/>
        </w:rPr>
        <w:t>6.700,00 динара по особи</w:t>
      </w:r>
      <w:r w:rsidRPr="00EA796B">
        <w:rPr>
          <w:color w:val="000000"/>
        </w:rPr>
        <w:br/>
        <w:t xml:space="preserve">· Цена полупансиона (двокреветне собе): </w:t>
      </w:r>
      <w:r w:rsidRPr="00EA796B">
        <w:rPr>
          <w:b/>
          <w:bCs/>
          <w:color w:val="000000"/>
        </w:rPr>
        <w:t>7.400,00 динара по особи</w:t>
      </w:r>
    </w:p>
    <w:p w:rsidR="00586B92" w:rsidRDefault="00586B92" w:rsidP="00586B92">
      <w:pPr>
        <w:spacing w:after="0"/>
        <w:rPr>
          <w:rFonts w:ascii="Times New Roman" w:eastAsia="Times New Roman" w:hAnsi="Times New Roman" w:cs="Times New Roman"/>
          <w:b/>
        </w:rPr>
      </w:pPr>
    </w:p>
    <w:p w:rsidR="00586B92" w:rsidRDefault="00586B92" w:rsidP="00586B92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УСЛУГЕ РУЧКА:</w:t>
      </w:r>
    </w:p>
    <w:p w:rsidR="00586B92" w:rsidRPr="00592860" w:rsidRDefault="00586B92" w:rsidP="00586B92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Cs/>
          <w:color w:val="000000"/>
        </w:rPr>
      </w:pPr>
      <w:r w:rsidRPr="00592860">
        <w:rPr>
          <w:b/>
          <w:color w:val="000000"/>
        </w:rPr>
        <w:t xml:space="preserve">Ресторан „Стара Србија“ </w:t>
      </w:r>
      <w:r w:rsidRPr="00592860">
        <w:rPr>
          <w:bCs/>
          <w:color w:val="000000"/>
        </w:rPr>
        <w:t>- Ниш</w:t>
      </w:r>
    </w:p>
    <w:p w:rsidR="001975D5" w:rsidRDefault="001975D5" w:rsidP="00586B92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bCs/>
          <w:color w:val="000000"/>
        </w:rPr>
      </w:pPr>
    </w:p>
    <w:p w:rsidR="001975D5" w:rsidRDefault="001975D5" w:rsidP="00586B92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bCs/>
          <w:color w:val="000000"/>
        </w:rPr>
      </w:pPr>
    </w:p>
    <w:p w:rsidR="001975D5" w:rsidRDefault="001975D5" w:rsidP="00586B92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bCs/>
          <w:color w:val="000000"/>
        </w:rPr>
      </w:pPr>
    </w:p>
    <w:p w:rsidR="00586B92" w:rsidRPr="00592860" w:rsidRDefault="00586B92" w:rsidP="00586B92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  <w:r w:rsidRPr="00592860">
        <w:rPr>
          <w:bCs/>
          <w:color w:val="000000"/>
        </w:rPr>
        <w:t>Цена ручка:</w:t>
      </w:r>
      <w:r w:rsidRPr="00592860">
        <w:rPr>
          <w:b/>
          <w:color w:val="000000"/>
        </w:rPr>
        <w:t xml:space="preserve"> 1.</w:t>
      </w:r>
      <w:r>
        <w:rPr>
          <w:b/>
          <w:color w:val="000000"/>
          <w:lang w:val="sr-Latn-RS"/>
        </w:rPr>
        <w:t>20</w:t>
      </w:r>
      <w:r w:rsidRPr="00592860">
        <w:rPr>
          <w:b/>
          <w:color w:val="000000"/>
        </w:rPr>
        <w:t xml:space="preserve">0 динара </w:t>
      </w:r>
      <w:r w:rsidRPr="00592860">
        <w:rPr>
          <w:bCs/>
          <w:color w:val="000000"/>
        </w:rPr>
        <w:t>по особи</w:t>
      </w:r>
    </w:p>
    <w:p w:rsidR="00586B92" w:rsidRPr="007E752C" w:rsidRDefault="00586B92" w:rsidP="00586B92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7E752C">
        <w:rPr>
          <w:b/>
          <w:bCs/>
          <w:color w:val="000000"/>
        </w:rPr>
        <w:t>Ресторан „Краљев Чардак</w:t>
      </w:r>
      <w:r w:rsidRPr="007E752C">
        <w:rPr>
          <w:color w:val="000000"/>
        </w:rPr>
        <w:t>“ - Пирот</w:t>
      </w:r>
      <w:r w:rsidRPr="007E752C">
        <w:rPr>
          <w:color w:val="000000"/>
        </w:rPr>
        <w:br/>
      </w:r>
      <w:r w:rsidRPr="007E752C">
        <w:rPr>
          <w:bCs/>
          <w:color w:val="000000"/>
        </w:rPr>
        <w:t>Цена ручка:</w:t>
      </w:r>
      <w:r w:rsidRPr="007E752C">
        <w:rPr>
          <w:b/>
          <w:color w:val="000000"/>
        </w:rPr>
        <w:t xml:space="preserve"> </w:t>
      </w:r>
      <w:r w:rsidRPr="007E752C">
        <w:rPr>
          <w:b/>
          <w:bCs/>
          <w:color w:val="000000"/>
        </w:rPr>
        <w:t xml:space="preserve">980 динара </w:t>
      </w:r>
      <w:r w:rsidRPr="007E752C">
        <w:rPr>
          <w:color w:val="000000"/>
        </w:rPr>
        <w:t>по особи</w:t>
      </w:r>
    </w:p>
    <w:p w:rsidR="00586B92" w:rsidRDefault="00586B92" w:rsidP="00586B92">
      <w:pPr>
        <w:pStyle w:val="ListParagraph"/>
        <w:numPr>
          <w:ilvl w:val="0"/>
          <w:numId w:val="7"/>
        </w:numPr>
        <w:spacing w:after="0"/>
      </w:pPr>
      <w:r w:rsidRPr="007E752C">
        <w:rPr>
          <w:b/>
          <w:bCs/>
          <w:color w:val="000000"/>
        </w:rPr>
        <w:t>Ресторан „Жупан“</w:t>
      </w:r>
      <w:r>
        <w:rPr>
          <w:b/>
          <w:bCs/>
          <w:color w:val="000000"/>
        </w:rPr>
        <w:t xml:space="preserve"> </w:t>
      </w:r>
      <w:r w:rsidRPr="007E752C">
        <w:rPr>
          <w:color w:val="000000"/>
        </w:rPr>
        <w:t>- Сокобања</w:t>
      </w:r>
      <w:r w:rsidRPr="007E752C">
        <w:rPr>
          <w:b/>
          <w:color w:val="000000"/>
        </w:rPr>
        <w:br/>
      </w:r>
      <w:r w:rsidRPr="007E752C">
        <w:rPr>
          <w:bCs/>
          <w:color w:val="000000"/>
        </w:rPr>
        <w:t>Цена ручка:</w:t>
      </w:r>
      <w:r w:rsidRPr="007E752C">
        <w:rPr>
          <w:b/>
          <w:color w:val="000000"/>
        </w:rPr>
        <w:t xml:space="preserve"> </w:t>
      </w:r>
      <w:r w:rsidRPr="007E752C">
        <w:rPr>
          <w:b/>
          <w:bCs/>
          <w:color w:val="000000"/>
        </w:rPr>
        <w:t xml:space="preserve">950 динара </w:t>
      </w:r>
      <w:r w:rsidRPr="007E752C">
        <w:rPr>
          <w:color w:val="000000"/>
        </w:rPr>
        <w:t>по особи</w:t>
      </w:r>
    </w:p>
    <w:p w:rsidR="00586B92" w:rsidRPr="00184090" w:rsidRDefault="00586B92" w:rsidP="00586B92">
      <w:pPr>
        <w:pStyle w:val="ListParagraph"/>
        <w:numPr>
          <w:ilvl w:val="0"/>
          <w:numId w:val="7"/>
        </w:numPr>
        <w:spacing w:after="0"/>
        <w:rPr>
          <w:b/>
          <w:bCs/>
          <w:color w:val="000000"/>
        </w:rPr>
      </w:pPr>
      <w:r w:rsidRPr="00184090">
        <w:rPr>
          <w:b/>
          <w:bCs/>
          <w:color w:val="000000"/>
        </w:rPr>
        <w:t>Етно комплекс „Нишавска долина“</w:t>
      </w:r>
      <w:r w:rsidRPr="00184090">
        <w:rPr>
          <w:color w:val="000000"/>
        </w:rPr>
        <w:t xml:space="preserve"> - Пирот</w:t>
      </w:r>
      <w:r w:rsidRPr="00184090">
        <w:rPr>
          <w:b/>
          <w:color w:val="000000"/>
        </w:rPr>
        <w:br/>
      </w:r>
      <w:r w:rsidRPr="00184090">
        <w:rPr>
          <w:bCs/>
          <w:color w:val="000000"/>
        </w:rPr>
        <w:t>Цена ручка:</w:t>
      </w:r>
      <w:r w:rsidRPr="00184090">
        <w:rPr>
          <w:b/>
          <w:color w:val="000000"/>
        </w:rPr>
        <w:t xml:space="preserve"> </w:t>
      </w:r>
      <w:r w:rsidRPr="00184090">
        <w:rPr>
          <w:b/>
          <w:bCs/>
          <w:color w:val="000000"/>
        </w:rPr>
        <w:t xml:space="preserve">1.150 динара </w:t>
      </w:r>
      <w:r w:rsidRPr="00184090">
        <w:rPr>
          <w:color w:val="000000"/>
        </w:rPr>
        <w:t>по особи</w:t>
      </w:r>
    </w:p>
    <w:p w:rsidR="00586B92" w:rsidRDefault="00586B92" w:rsidP="00586B92">
      <w:pPr>
        <w:spacing w:after="0"/>
        <w:rPr>
          <w:rFonts w:ascii="Times New Roman" w:eastAsia="Times New Roman" w:hAnsi="Times New Roman" w:cs="Times New Roman"/>
          <w:b/>
        </w:rPr>
      </w:pPr>
    </w:p>
    <w:p w:rsidR="00586B92" w:rsidRDefault="00586B92" w:rsidP="00586B92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ВЕЧЕРЊИ ПРОГРАМ 1:</w:t>
      </w:r>
    </w:p>
    <w:p w:rsidR="00586B92" w:rsidRDefault="00586B92" w:rsidP="00586B9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930D44">
        <w:t xml:space="preserve">Посета </w:t>
      </w:r>
      <w:r w:rsidRPr="00930D44">
        <w:rPr>
          <w:b/>
          <w:bCs/>
        </w:rPr>
        <w:t>Казанџијском сокачету у Нишу</w:t>
      </w:r>
      <w:r w:rsidRPr="00930D44">
        <w:t xml:space="preserve"> уз вечеру и живу музику у традиционалној градској кафани.</w:t>
      </w:r>
      <w:r w:rsidRPr="00930D44">
        <w:br/>
        <w:t xml:space="preserve">· Цена: </w:t>
      </w:r>
      <w:r w:rsidRPr="00930D44">
        <w:rPr>
          <w:b/>
          <w:bCs/>
        </w:rPr>
        <w:t>700 динара по особи</w:t>
      </w:r>
      <w:r>
        <w:rPr>
          <w:color w:val="000000"/>
        </w:rPr>
        <w:t xml:space="preserve"> </w:t>
      </w:r>
    </w:p>
    <w:p w:rsidR="00586B92" w:rsidRDefault="00586B92" w:rsidP="00586B92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ВЕЧЕРЊИ ПРОГРАМ 2:</w:t>
      </w:r>
    </w:p>
    <w:p w:rsidR="00586B92" w:rsidRDefault="00586B92" w:rsidP="00586B9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t>Одлазак на представу</w:t>
      </w:r>
      <w:r w:rsidRPr="00930D44">
        <w:t xml:space="preserve"> у </w:t>
      </w:r>
      <w:r w:rsidRPr="00930D44">
        <w:rPr>
          <w:b/>
          <w:bCs/>
        </w:rPr>
        <w:t>Народно позоришт</w:t>
      </w:r>
      <w:r>
        <w:rPr>
          <w:b/>
          <w:bCs/>
        </w:rPr>
        <w:t>е</w:t>
      </w:r>
      <w:r w:rsidRPr="00930D44">
        <w:rPr>
          <w:b/>
          <w:bCs/>
        </w:rPr>
        <w:t xml:space="preserve"> Ниш</w:t>
      </w:r>
      <w:r w:rsidRPr="00930D44">
        <w:t>.</w:t>
      </w:r>
      <w:r w:rsidRPr="00930D44">
        <w:br/>
        <w:t xml:space="preserve">· Цена улазнице: </w:t>
      </w:r>
      <w:r w:rsidRPr="00930D44">
        <w:rPr>
          <w:b/>
          <w:bCs/>
        </w:rPr>
        <w:t>1.000 динара по особи</w:t>
      </w:r>
    </w:p>
    <w:p w:rsidR="00586B92" w:rsidRDefault="00586B92" w:rsidP="00586B92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ВЕЧЕРЊИ ПРОГРАМ 3:</w:t>
      </w:r>
    </w:p>
    <w:p w:rsidR="00586B92" w:rsidRDefault="00586B92" w:rsidP="00586B9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611930">
        <w:t xml:space="preserve">Посета манифестацији </w:t>
      </w:r>
      <w:r w:rsidRPr="00611930">
        <w:rPr>
          <w:b/>
          <w:bCs/>
        </w:rPr>
        <w:t>„Прва хармоника Србије“ / фолклорној вечери у Сокобањи</w:t>
      </w:r>
      <w:r w:rsidRPr="00611930">
        <w:br/>
        <w:t xml:space="preserve">· Цена улазнице: </w:t>
      </w:r>
      <w:r w:rsidRPr="00611930">
        <w:rPr>
          <w:b/>
          <w:bCs/>
        </w:rPr>
        <w:t>400 динара по особи</w:t>
      </w:r>
    </w:p>
    <w:p w:rsidR="00586B92" w:rsidRDefault="00586B92" w:rsidP="00586B92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ВЕЧЕРЊИ ПРОГРАМ 4:</w:t>
      </w:r>
    </w:p>
    <w:p w:rsidR="00586B92" w:rsidRPr="00A65C1F" w:rsidRDefault="00586B92" w:rsidP="00586B92">
      <w:pPr>
        <w:pStyle w:val="ListParagraph"/>
        <w:numPr>
          <w:ilvl w:val="0"/>
          <w:numId w:val="8"/>
        </w:numPr>
        <w:spacing w:after="0"/>
        <w:rPr>
          <w:b/>
          <w:bCs/>
        </w:rPr>
      </w:pPr>
      <w:r w:rsidRPr="00A65C1F">
        <w:t xml:space="preserve">Посета </w:t>
      </w:r>
      <w:r w:rsidRPr="00A65C1F">
        <w:rPr>
          <w:b/>
          <w:bCs/>
        </w:rPr>
        <w:t>винарији „Малча“ код Ниша</w:t>
      </w:r>
      <w:r w:rsidRPr="00A65C1F">
        <w:t xml:space="preserve"> уз обилазак винског подрума и дегустацију локалних вина.</w:t>
      </w:r>
      <w:r w:rsidRPr="00A65C1F">
        <w:br/>
        <w:t xml:space="preserve">· Цена: </w:t>
      </w:r>
      <w:r w:rsidRPr="00A65C1F">
        <w:rPr>
          <w:b/>
          <w:bCs/>
        </w:rPr>
        <w:t>700 динара по особи</w:t>
      </w:r>
    </w:p>
    <w:p w:rsidR="00586B92" w:rsidRDefault="00586B92" w:rsidP="00586B92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ВЕЧЕРЊИ ПРОГРАМ 5:</w:t>
      </w:r>
    </w:p>
    <w:p w:rsidR="00586B92" w:rsidRDefault="00586B92" w:rsidP="00586B9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597F1D">
        <w:t xml:space="preserve">Посета вечери традиционалне музике у </w:t>
      </w:r>
      <w:r w:rsidRPr="00597F1D">
        <w:rPr>
          <w:b/>
          <w:bCs/>
        </w:rPr>
        <w:t>ресторану „Vidikovac“ у Сокобањи</w:t>
      </w:r>
      <w:r w:rsidRPr="00597F1D">
        <w:t xml:space="preserve"> уз наступ оркестра народне и </w:t>
      </w:r>
      <w:r w:rsidRPr="00597F1D">
        <w:lastRenderedPageBreak/>
        <w:t>староградске музике.</w:t>
      </w:r>
      <w:r w:rsidRPr="00597F1D">
        <w:br/>
        <w:t xml:space="preserve">· Цена улазнице: </w:t>
      </w:r>
      <w:r>
        <w:rPr>
          <w:b/>
          <w:bCs/>
        </w:rPr>
        <w:t>8</w:t>
      </w:r>
      <w:r w:rsidRPr="00597F1D">
        <w:rPr>
          <w:b/>
          <w:bCs/>
        </w:rPr>
        <w:t>00 динара по особи</w:t>
      </w:r>
    </w:p>
    <w:p w:rsidR="00586B92" w:rsidRDefault="00586B92" w:rsidP="00586B92">
      <w:pPr>
        <w:spacing w:after="0"/>
        <w:rPr>
          <w:rFonts w:ascii="Times New Roman" w:eastAsia="Times New Roman" w:hAnsi="Times New Roman" w:cs="Times New Roman"/>
          <w:b/>
        </w:rPr>
      </w:pPr>
    </w:p>
    <w:p w:rsidR="00586B92" w:rsidRDefault="00586B92" w:rsidP="00586B92">
      <w:pPr>
        <w:spacing w:after="0"/>
        <w:rPr>
          <w:rFonts w:ascii="Times New Roman" w:eastAsia="Times New Roman" w:hAnsi="Times New Roman" w:cs="Times New Roman"/>
          <w:b/>
          <w:lang w:val="sr-Latn-RS"/>
        </w:rPr>
      </w:pPr>
    </w:p>
    <w:p w:rsidR="00586B92" w:rsidRDefault="00586B92" w:rsidP="00586B92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ВЕЧЕРЊИ ПРОГРАМ 6:</w:t>
      </w:r>
    </w:p>
    <w:p w:rsidR="00586B92" w:rsidRDefault="00586B92" w:rsidP="00586B9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FB296D">
        <w:t xml:space="preserve">Посета </w:t>
      </w:r>
      <w:r w:rsidRPr="00FB296D">
        <w:rPr>
          <w:b/>
          <w:bCs/>
        </w:rPr>
        <w:t>етно ресторану „Ладна вода“ у Пироту</w:t>
      </w:r>
      <w:r w:rsidRPr="00FB296D">
        <w:t xml:space="preserve"> уз вечеру и наступ оркестра традиционалне народне музике пиротског краја.</w:t>
      </w:r>
      <w:r w:rsidRPr="00FB296D">
        <w:br/>
        <w:t xml:space="preserve">· Цена: </w:t>
      </w:r>
      <w:r w:rsidRPr="00FB296D">
        <w:rPr>
          <w:b/>
          <w:bCs/>
        </w:rPr>
        <w:t>600 динара по особи</w:t>
      </w:r>
    </w:p>
    <w:p w:rsidR="00586B92" w:rsidRDefault="00586B92" w:rsidP="00586B92">
      <w:pPr>
        <w:spacing w:after="0"/>
        <w:rPr>
          <w:rFonts w:ascii="Times New Roman" w:eastAsia="Times New Roman" w:hAnsi="Times New Roman" w:cs="Times New Roman"/>
          <w:b/>
        </w:rPr>
      </w:pPr>
    </w:p>
    <w:p w:rsidR="00586B92" w:rsidRDefault="00586B92" w:rsidP="00586B92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ОСТАЛЕ УСЛУГЕ УКЉУЧЕНЕ У ПРОГРАМ</w:t>
      </w:r>
    </w:p>
    <w:p w:rsidR="00586B92" w:rsidRDefault="00586B92" w:rsidP="00586B92">
      <w:pPr>
        <w:spacing w:after="0"/>
        <w:rPr>
          <w:b/>
        </w:rPr>
      </w:pPr>
    </w:p>
    <w:p w:rsidR="00586B92" w:rsidRPr="004C249D" w:rsidRDefault="00586B92" w:rsidP="00586B9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 w:rsidRPr="00AF451A">
        <w:rPr>
          <w:b/>
          <w:color w:val="000000"/>
        </w:rPr>
        <w:t xml:space="preserve">Посета </w:t>
      </w:r>
      <w:r>
        <w:rPr>
          <w:b/>
          <w:color w:val="000000"/>
        </w:rPr>
        <w:t xml:space="preserve">галерији и </w:t>
      </w:r>
      <w:r>
        <w:rPr>
          <w:b/>
          <w:bCs/>
          <w:color w:val="000000"/>
        </w:rPr>
        <w:t>радионици за израду</w:t>
      </w:r>
      <w:r w:rsidRPr="00AF451A">
        <w:rPr>
          <w:b/>
          <w:bCs/>
          <w:color w:val="000000"/>
        </w:rPr>
        <w:t xml:space="preserve"> пиротског ћилима у Пироту</w:t>
      </w:r>
      <w:r w:rsidRPr="00AF451A">
        <w:rPr>
          <w:b/>
          <w:color w:val="000000"/>
        </w:rPr>
        <w:br/>
      </w:r>
      <w:r w:rsidRPr="00AF451A">
        <w:rPr>
          <w:bCs/>
          <w:color w:val="000000"/>
        </w:rPr>
        <w:t>Цена улазнице:</w:t>
      </w:r>
      <w:r w:rsidRPr="00AF451A">
        <w:rPr>
          <w:b/>
          <w:color w:val="000000"/>
        </w:rPr>
        <w:t xml:space="preserve"> </w:t>
      </w:r>
      <w:r w:rsidRPr="00AF451A">
        <w:rPr>
          <w:b/>
          <w:bCs/>
          <w:color w:val="000000"/>
        </w:rPr>
        <w:t xml:space="preserve">250.00 динара </w:t>
      </w:r>
      <w:r w:rsidRPr="00AF451A">
        <w:rPr>
          <w:color w:val="000000"/>
        </w:rPr>
        <w:t>по особи</w:t>
      </w:r>
    </w:p>
    <w:p w:rsidR="00586B92" w:rsidRPr="00B733B6" w:rsidRDefault="00586B92" w:rsidP="00586B9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 w:rsidRPr="00B733B6">
        <w:rPr>
          <w:b/>
          <w:color w:val="000000"/>
        </w:rPr>
        <w:t xml:space="preserve">Посета споменику </w:t>
      </w:r>
      <w:r w:rsidRPr="00B733B6">
        <w:rPr>
          <w:b/>
          <w:bCs/>
          <w:color w:val="000000"/>
        </w:rPr>
        <w:t>Ћеле кула у Нишу</w:t>
      </w:r>
      <w:r w:rsidRPr="00B733B6">
        <w:rPr>
          <w:b/>
          <w:color w:val="000000"/>
        </w:rPr>
        <w:br/>
      </w:r>
      <w:r w:rsidRPr="00B733B6">
        <w:rPr>
          <w:bCs/>
          <w:color w:val="000000"/>
        </w:rPr>
        <w:t xml:space="preserve">Цена улазнице: </w:t>
      </w:r>
      <w:r w:rsidRPr="00B733B6">
        <w:rPr>
          <w:b/>
          <w:bCs/>
          <w:color w:val="000000"/>
        </w:rPr>
        <w:t xml:space="preserve">300.00 динара </w:t>
      </w:r>
      <w:r w:rsidRPr="00B733B6">
        <w:rPr>
          <w:color w:val="000000"/>
        </w:rPr>
        <w:t>по особи</w:t>
      </w:r>
    </w:p>
    <w:p w:rsidR="00586B92" w:rsidRDefault="00586B92" w:rsidP="00586B9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>
        <w:rPr>
          <w:b/>
          <w:color w:val="000000"/>
        </w:rPr>
        <w:t>Посета Народном музеју у Нишу</w:t>
      </w:r>
    </w:p>
    <w:p w:rsidR="00586B92" w:rsidRDefault="00586B92" w:rsidP="00586B92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  <w:r>
        <w:rPr>
          <w:color w:val="000000"/>
        </w:rPr>
        <w:t>Цена улазнице:</w:t>
      </w:r>
      <w:r>
        <w:rPr>
          <w:b/>
          <w:color w:val="000000"/>
        </w:rPr>
        <w:t xml:space="preserve"> 400.00 динара </w:t>
      </w:r>
      <w:r>
        <w:rPr>
          <w:color w:val="000000"/>
        </w:rPr>
        <w:t>по особи</w:t>
      </w:r>
    </w:p>
    <w:p w:rsidR="00586B92" w:rsidRDefault="00586B92" w:rsidP="00586B9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 w:rsidRPr="0032321D">
        <w:rPr>
          <w:b/>
          <w:color w:val="000000"/>
        </w:rPr>
        <w:t xml:space="preserve">Посета </w:t>
      </w:r>
      <w:r w:rsidRPr="0032321D">
        <w:rPr>
          <w:b/>
          <w:bCs/>
          <w:color w:val="000000"/>
        </w:rPr>
        <w:t>Меморијалном комплексу „12. фебруар“ – Логор Црвени крст у Нишу</w:t>
      </w:r>
    </w:p>
    <w:p w:rsidR="00586B92" w:rsidRDefault="00586B92" w:rsidP="00586B92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  <w:r>
        <w:rPr>
          <w:color w:val="000000"/>
        </w:rPr>
        <w:t>Цена:</w:t>
      </w:r>
      <w:r>
        <w:rPr>
          <w:b/>
          <w:color w:val="000000"/>
        </w:rPr>
        <w:t xml:space="preserve"> 450.00 динара </w:t>
      </w:r>
      <w:r>
        <w:rPr>
          <w:color w:val="000000"/>
        </w:rPr>
        <w:t>по особи</w:t>
      </w:r>
    </w:p>
    <w:p w:rsidR="00586B92" w:rsidRDefault="00586B92" w:rsidP="00586B9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 w:rsidRPr="0032321D">
        <w:rPr>
          <w:b/>
          <w:color w:val="000000"/>
        </w:rPr>
        <w:t xml:space="preserve">Посета </w:t>
      </w:r>
      <w:r w:rsidRPr="0032321D">
        <w:rPr>
          <w:b/>
          <w:bCs/>
          <w:color w:val="000000"/>
        </w:rPr>
        <w:t>млекари на Старој планини уз дегустацију пиротског качкаваља</w:t>
      </w:r>
    </w:p>
    <w:p w:rsidR="00586B92" w:rsidRDefault="00586B92" w:rsidP="00586B92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  <w:r>
        <w:rPr>
          <w:color w:val="000000"/>
        </w:rPr>
        <w:t>Цена:</w:t>
      </w:r>
      <w:r>
        <w:rPr>
          <w:b/>
          <w:color w:val="000000"/>
        </w:rPr>
        <w:t xml:space="preserve"> 450.00 динара </w:t>
      </w:r>
      <w:r>
        <w:rPr>
          <w:color w:val="000000"/>
        </w:rPr>
        <w:t>по особи</w:t>
      </w:r>
    </w:p>
    <w:p w:rsidR="00586B92" w:rsidRDefault="00586B92" w:rsidP="00586B9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 w:rsidRPr="0032321D">
        <w:rPr>
          <w:b/>
          <w:color w:val="000000"/>
        </w:rPr>
        <w:t xml:space="preserve">Посета </w:t>
      </w:r>
      <w:r w:rsidRPr="0032321D">
        <w:rPr>
          <w:b/>
          <w:bCs/>
          <w:color w:val="000000"/>
        </w:rPr>
        <w:t>турском амаму у Сокобањи (хамам из XV века)</w:t>
      </w:r>
    </w:p>
    <w:p w:rsidR="00586B92" w:rsidRDefault="00586B92" w:rsidP="00586B92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  <w:r>
        <w:rPr>
          <w:color w:val="000000"/>
        </w:rPr>
        <w:t>Цена:</w:t>
      </w:r>
      <w:r>
        <w:rPr>
          <w:b/>
          <w:color w:val="000000"/>
        </w:rPr>
        <w:t xml:space="preserve"> 150.00 динара </w:t>
      </w:r>
      <w:r>
        <w:rPr>
          <w:color w:val="000000"/>
        </w:rPr>
        <w:t>по особи</w:t>
      </w:r>
    </w:p>
    <w:p w:rsidR="00586B92" w:rsidRDefault="00586B92" w:rsidP="00586B9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 w:rsidRPr="002A31D6">
        <w:rPr>
          <w:b/>
          <w:color w:val="000000"/>
        </w:rPr>
        <w:t xml:space="preserve">Посета </w:t>
      </w:r>
      <w:r w:rsidRPr="002A31D6">
        <w:rPr>
          <w:b/>
          <w:bCs/>
          <w:color w:val="000000"/>
        </w:rPr>
        <w:t>етно домаћинству у селу Врмџа код Сокобање уз дегустацију домаћих производа</w:t>
      </w:r>
    </w:p>
    <w:p w:rsidR="001975D5" w:rsidRDefault="001975D5" w:rsidP="00586B92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</w:p>
    <w:p w:rsidR="001975D5" w:rsidRDefault="001975D5" w:rsidP="00586B92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</w:p>
    <w:p w:rsidR="00586B92" w:rsidRDefault="00586B92" w:rsidP="00586B92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  <w:bookmarkStart w:id="0" w:name="_GoBack"/>
      <w:bookmarkEnd w:id="0"/>
      <w:r>
        <w:rPr>
          <w:color w:val="000000"/>
        </w:rPr>
        <w:lastRenderedPageBreak/>
        <w:t>Цена улазнице:</w:t>
      </w:r>
      <w:r>
        <w:rPr>
          <w:b/>
          <w:color w:val="000000"/>
        </w:rPr>
        <w:t xml:space="preserve"> 500.00 динара </w:t>
      </w:r>
      <w:r>
        <w:rPr>
          <w:color w:val="000000"/>
        </w:rPr>
        <w:t>по особи</w:t>
      </w:r>
    </w:p>
    <w:p w:rsidR="00586B92" w:rsidRDefault="00586B92" w:rsidP="00586B92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</w:p>
    <w:p w:rsidR="00586B92" w:rsidRDefault="00586B92" w:rsidP="00586B92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ТРОШКОВИ И ПРОВИЗИЈА ТУРИСТИЧКЕ АГЕНЦИЈЕ:</w:t>
      </w:r>
    </w:p>
    <w:p w:rsidR="00586B92" w:rsidRDefault="00586B92" w:rsidP="00586B9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>
        <w:rPr>
          <w:color w:val="000000"/>
        </w:rPr>
        <w:t>Укупне дневнице туристичког водича за све дане током одвијања аранжмана:</w:t>
      </w:r>
      <w:r>
        <w:rPr>
          <w:b/>
          <w:color w:val="000000"/>
        </w:rPr>
        <w:t xml:space="preserve"> 8,000.00 динара</w:t>
      </w:r>
    </w:p>
    <w:p w:rsidR="00586B92" w:rsidRDefault="00586B92" w:rsidP="00586B9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>
        <w:rPr>
          <w:color w:val="000000"/>
        </w:rPr>
        <w:t>ПТТ трошкови:</w:t>
      </w:r>
      <w:r>
        <w:rPr>
          <w:b/>
          <w:color w:val="000000"/>
        </w:rPr>
        <w:t xml:space="preserve"> 800.00 динара</w:t>
      </w:r>
    </w:p>
    <w:p w:rsidR="00586B92" w:rsidRDefault="00586B92" w:rsidP="00586B9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>
        <w:rPr>
          <w:color w:val="000000"/>
        </w:rPr>
        <w:t>Трошкови пропаганде:</w:t>
      </w:r>
      <w:r>
        <w:rPr>
          <w:b/>
          <w:color w:val="000000"/>
        </w:rPr>
        <w:t xml:space="preserve"> 4,000.00 динара</w:t>
      </w:r>
    </w:p>
    <w:p w:rsidR="00586B92" w:rsidRDefault="00586B92" w:rsidP="00586B9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>
        <w:rPr>
          <w:color w:val="000000"/>
        </w:rPr>
        <w:t>Агенцијска провизија:</w:t>
      </w:r>
      <w:r>
        <w:rPr>
          <w:b/>
          <w:color w:val="000000"/>
        </w:rPr>
        <w:t xml:space="preserve"> 15%</w:t>
      </w:r>
    </w:p>
    <w:p w:rsidR="00586B92" w:rsidRDefault="00586B92" w:rsidP="00586B92">
      <w:pPr>
        <w:spacing w:after="0"/>
        <w:rPr>
          <w:b/>
        </w:rPr>
      </w:pPr>
    </w:p>
    <w:p w:rsidR="00586B92" w:rsidRDefault="00586B92" w:rsidP="00586B92">
      <w:pPr>
        <w:spacing w:after="0"/>
        <w:rPr>
          <w:rFonts w:ascii="Times New Roman" w:eastAsia="Times New Roman" w:hAnsi="Times New Roman" w:cs="Times New Roman"/>
          <w:b/>
        </w:rPr>
      </w:pPr>
    </w:p>
    <w:p w:rsidR="00586B92" w:rsidRDefault="00586B92" w:rsidP="00586B92">
      <w:pPr>
        <w:spacing w:after="0"/>
        <w:rPr>
          <w:rFonts w:ascii="Times New Roman" w:eastAsia="Times New Roman" w:hAnsi="Times New Roman" w:cs="Times New Roman"/>
          <w:b/>
        </w:rPr>
      </w:pPr>
    </w:p>
    <w:p w:rsidR="00586B92" w:rsidRDefault="00586B92" w:rsidP="00586B92">
      <w:pPr>
        <w:spacing w:after="0"/>
        <w:rPr>
          <w:rFonts w:ascii="Times New Roman" w:eastAsia="Times New Roman" w:hAnsi="Times New Roman" w:cs="Times New Roman"/>
          <w:b/>
        </w:rPr>
      </w:pPr>
    </w:p>
    <w:p w:rsidR="00586B92" w:rsidRDefault="00586B92" w:rsidP="00586B92">
      <w:pPr>
        <w:spacing w:after="0"/>
        <w:rPr>
          <w:rFonts w:ascii="Times New Roman" w:eastAsia="Times New Roman" w:hAnsi="Times New Roman" w:cs="Times New Roman"/>
          <w:b/>
        </w:rPr>
      </w:pPr>
    </w:p>
    <w:p w:rsidR="00586B92" w:rsidRDefault="00586B92" w:rsidP="00586B92">
      <w:pPr>
        <w:spacing w:after="0"/>
        <w:rPr>
          <w:rFonts w:ascii="Times New Roman" w:eastAsia="Times New Roman" w:hAnsi="Times New Roman" w:cs="Times New Roman"/>
          <w:b/>
        </w:rPr>
      </w:pPr>
    </w:p>
    <w:p w:rsidR="00586B92" w:rsidRDefault="00586B92" w:rsidP="00586B92">
      <w:pPr>
        <w:spacing w:after="0"/>
        <w:rPr>
          <w:rFonts w:ascii="Times New Roman" w:eastAsia="Times New Roman" w:hAnsi="Times New Roman" w:cs="Times New Roman"/>
          <w:b/>
        </w:rPr>
      </w:pPr>
    </w:p>
    <w:p w:rsidR="00586B92" w:rsidRDefault="00586B92" w:rsidP="00586B92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НАПОМЕНА: </w:t>
      </w:r>
    </w:p>
    <w:p w:rsidR="00586B92" w:rsidRDefault="00586B92" w:rsidP="00586B9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Код израчунавања гратиса, треба обрачун вршити </w:t>
      </w:r>
      <w:r>
        <w:rPr>
          <w:rFonts w:ascii="Times New Roman" w:eastAsia="Times New Roman" w:hAnsi="Times New Roman" w:cs="Times New Roman"/>
          <w:b/>
          <w:color w:val="000000"/>
        </w:rPr>
        <w:t>на основу варијабилних трошкова;</w:t>
      </w:r>
    </w:p>
    <w:p w:rsidR="00586B92" w:rsidRPr="00D62099" w:rsidRDefault="00586B92" w:rsidP="00586B9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Потребно је приказати поступак калкулације</w:t>
      </w:r>
    </w:p>
    <w:p w:rsidR="00586B92" w:rsidRPr="002A31D6" w:rsidRDefault="00586B92" w:rsidP="00586B9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Приликом израде калкулације цене туристичког аранжмана, </w:t>
      </w:r>
      <w:r>
        <w:rPr>
          <w:rFonts w:ascii="Times New Roman" w:eastAsia="Times New Roman" w:hAnsi="Times New Roman" w:cs="Times New Roman"/>
          <w:b/>
          <w:color w:val="000000"/>
        </w:rPr>
        <w:t xml:space="preserve">приказивати калкулацију са децималама. </w:t>
      </w:r>
      <w:r w:rsidRPr="00D62099">
        <w:rPr>
          <w:rFonts w:ascii="Times New Roman" w:eastAsia="Times New Roman" w:hAnsi="Times New Roman" w:cs="Times New Roman"/>
          <w:bCs/>
          <w:color w:val="000000"/>
        </w:rPr>
        <w:t>Тек на крају,</w:t>
      </w:r>
      <w:r>
        <w:rPr>
          <w:rFonts w:ascii="Times New Roman" w:eastAsia="Times New Roman" w:hAnsi="Times New Roman" w:cs="Times New Roman"/>
          <w:b/>
          <w:color w:val="000000"/>
        </w:rPr>
        <w:t xml:space="preserve"> продајну цену исказати без децимала.</w:t>
      </w:r>
    </w:p>
    <w:p w:rsidR="00586B92" w:rsidRDefault="00586B92" w:rsidP="00586B92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b/>
          <w:color w:val="000000"/>
        </w:rPr>
      </w:pPr>
    </w:p>
    <w:p w:rsidR="003A5A0D" w:rsidRDefault="003A5A0D"/>
    <w:sectPr w:rsidR="003A5A0D" w:rsidSect="001975D5">
      <w:footerReference w:type="even" r:id="rId5"/>
      <w:headerReference w:type="first" r:id="rId6"/>
      <w:pgSz w:w="12240" w:h="15840"/>
      <w:pgMar w:top="1440" w:right="1440" w:bottom="1701" w:left="1440" w:header="720" w:footer="720" w:gutter="0"/>
      <w:pgNumType w:start="0"/>
      <w:cols w:num="2" w:space="720" w:equalWidth="0">
        <w:col w:w="4320" w:space="720"/>
        <w:col w:w="4320" w:space="0"/>
      </w:cols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DA5" w:rsidRDefault="001975D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360DA5" w:rsidRDefault="001975D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AD3" w:rsidRDefault="001975D5" w:rsidP="00E95AD3">
    <w:pPr>
      <w:spacing w:after="0"/>
      <w:ind w:hanging="2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b/>
        <w:sz w:val="20"/>
        <w:szCs w:val="20"/>
      </w:rPr>
      <w:t>РЕПУБЛИЧКО ТАКМИЧЕЊЕ УГОСТИТЕЉСКО-ТУРИСТИЧКИХ ШКОЛА РЕПУБЛИКЕ СРБИЈЕ</w:t>
    </w:r>
  </w:p>
  <w:p w:rsidR="00E95AD3" w:rsidRDefault="001975D5" w:rsidP="00E95AD3">
    <w:pPr>
      <w:spacing w:after="0"/>
      <w:ind w:hanging="2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b/>
        <w:sz w:val="20"/>
        <w:szCs w:val="20"/>
      </w:rPr>
      <w:t xml:space="preserve">Београд, 27-28. март 2026. године </w:t>
    </w:r>
  </w:p>
  <w:p w:rsidR="00E95AD3" w:rsidRDefault="001975D5" w:rsidP="00E95AD3">
    <w:pPr>
      <w:spacing w:after="0"/>
      <w:ind w:hanging="2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b/>
        <w:sz w:val="20"/>
        <w:szCs w:val="20"/>
      </w:rPr>
      <w:t xml:space="preserve">Образовни профил: ТУРИСТИЧКИ </w:t>
    </w:r>
    <w:r>
      <w:rPr>
        <w:rFonts w:ascii="Times New Roman" w:eastAsia="Times New Roman" w:hAnsi="Times New Roman" w:cs="Times New Roman"/>
        <w:b/>
        <w:sz w:val="20"/>
        <w:szCs w:val="20"/>
      </w:rPr>
      <w:t>ТЕХНИЧАР</w:t>
    </w:r>
  </w:p>
  <w:p w:rsidR="00E95AD3" w:rsidRDefault="001975D5" w:rsidP="00E95AD3">
    <w:pPr>
      <w:spacing w:after="0"/>
      <w:ind w:hanging="2"/>
      <w:rPr>
        <w:rFonts w:ascii="Times New Roman" w:eastAsia="Times New Roman" w:hAnsi="Times New Roman" w:cs="Times New Roman"/>
        <w:sz w:val="20"/>
        <w:szCs w:val="20"/>
      </w:rPr>
    </w:pPr>
  </w:p>
  <w:p w:rsidR="00E95AD3" w:rsidRDefault="001975D5" w:rsidP="00E95AD3">
    <w:pPr>
      <w:spacing w:after="0"/>
      <w:ind w:hanging="2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b/>
        <w:sz w:val="20"/>
        <w:szCs w:val="20"/>
      </w:rPr>
      <w:t>ПРАКТИЧНИ ДЕО – израда тродневног туристичког аранжмана</w:t>
    </w:r>
  </w:p>
  <w:p w:rsidR="00360DA5" w:rsidRDefault="001975D5">
    <w:pPr>
      <w:spacing w:after="0"/>
      <w:rPr>
        <w:rFonts w:ascii="Times New Roman" w:eastAsia="Times New Roman" w:hAnsi="Times New Roman" w:cs="Times New Roman"/>
        <w:b/>
        <w:sz w:val="20"/>
        <w:szCs w:val="20"/>
      </w:rPr>
    </w:pPr>
  </w:p>
  <w:p w:rsidR="00360DA5" w:rsidRDefault="001975D5">
    <w:pPr>
      <w:spacing w:after="0"/>
      <w:rPr>
        <w:rFonts w:ascii="Times New Roman" w:eastAsia="Times New Roman" w:hAnsi="Times New Roman" w:cs="Times New Roman"/>
        <w:b/>
        <w:sz w:val="20"/>
        <w:szCs w:val="20"/>
      </w:rPr>
    </w:pPr>
    <w:r>
      <w:rPr>
        <w:rFonts w:ascii="Times New Roman" w:eastAsia="Times New Roman" w:hAnsi="Times New Roman" w:cs="Times New Roman"/>
        <w:b/>
        <w:sz w:val="20"/>
        <w:szCs w:val="20"/>
      </w:rPr>
      <w:t>ПРИЛОГ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6F7D"/>
    <w:multiLevelType w:val="hybridMultilevel"/>
    <w:tmpl w:val="D932E272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A6453D"/>
    <w:multiLevelType w:val="multilevel"/>
    <w:tmpl w:val="FF9827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091372F"/>
    <w:multiLevelType w:val="multilevel"/>
    <w:tmpl w:val="6AA83F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3CA5373"/>
    <w:multiLevelType w:val="multilevel"/>
    <w:tmpl w:val="4538E7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3147834"/>
    <w:multiLevelType w:val="multilevel"/>
    <w:tmpl w:val="6CFA0E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8EF0608"/>
    <w:multiLevelType w:val="multilevel"/>
    <w:tmpl w:val="09BA630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00F7BDD"/>
    <w:multiLevelType w:val="multilevel"/>
    <w:tmpl w:val="4538E7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88C1AF3"/>
    <w:multiLevelType w:val="multilevel"/>
    <w:tmpl w:val="4538E7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B92"/>
    <w:rsid w:val="001975D5"/>
    <w:rsid w:val="003A5A0D"/>
    <w:rsid w:val="0058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B744E"/>
  <w15:chartTrackingRefBased/>
  <w15:docId w15:val="{D73AE521-73D0-4696-99E7-F8293249D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6B92"/>
    <w:pPr>
      <w:spacing w:after="200" w:line="276" w:lineRule="auto"/>
    </w:pPr>
    <w:rPr>
      <w:rFonts w:ascii="Calibri" w:eastAsia="Calibri" w:hAnsi="Calibri" w:cs="Calibri"/>
      <w:lang w:val="sr-Cyrl-RS" w:eastAsia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6B9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Direktor</cp:lastModifiedBy>
  <cp:revision>1</cp:revision>
  <dcterms:created xsi:type="dcterms:W3CDTF">2026-04-01T14:44:00Z</dcterms:created>
  <dcterms:modified xsi:type="dcterms:W3CDTF">2026-04-01T15:05:00Z</dcterms:modified>
</cp:coreProperties>
</file>